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2270E" w14:textId="7996EDC5" w:rsidR="00E90560" w:rsidRPr="001C7837" w:rsidRDefault="0015554E" w:rsidP="00E9056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Guidelines </w:t>
      </w:r>
      <w:r w:rsidR="00E90560" w:rsidRPr="001C7837">
        <w:rPr>
          <w:rFonts w:ascii="Times New Roman" w:hAnsi="Times New Roman" w:cs="Times New Roman"/>
          <w:b/>
          <w:sz w:val="24"/>
          <w:szCs w:val="24"/>
          <w:u w:val="single"/>
        </w:rPr>
        <w:t>for Supervisor Allocation</w:t>
      </w:r>
    </w:p>
    <w:p w14:paraId="2E70FC0F" w14:textId="392C4577" w:rsidR="00E90560" w:rsidRPr="00FD61A5" w:rsidRDefault="00E90560" w:rsidP="00E90560">
      <w:pPr>
        <w:pStyle w:val="NormalWeb"/>
        <w:spacing w:line="276" w:lineRule="auto"/>
      </w:pPr>
      <w:r w:rsidRPr="00FD61A5">
        <w:t xml:space="preserve">The following </w:t>
      </w:r>
      <w:r w:rsidR="0015554E">
        <w:t xml:space="preserve">guidelines </w:t>
      </w:r>
      <w:r w:rsidRPr="00FD61A5">
        <w:t>will be adhered to for the allocation of supervisors to postgraduate students:</w:t>
      </w:r>
      <w:r w:rsidR="007B5BB6">
        <w:t xml:space="preserve"> </w:t>
      </w:r>
    </w:p>
    <w:p w14:paraId="3F82993A" w14:textId="13725342" w:rsidR="00E90560" w:rsidRPr="00FD61A5" w:rsidRDefault="00E90560" w:rsidP="00CF1D29">
      <w:pPr>
        <w:numPr>
          <w:ilvl w:val="0"/>
          <w:numId w:val="2"/>
        </w:numPr>
        <w:spacing w:before="100" w:beforeAutospacing="1" w:after="100" w:afterAutospacing="1" w:line="276" w:lineRule="auto"/>
        <w:jc w:val="both"/>
        <w:rPr>
          <w:rFonts w:ascii="Times New Roman" w:hAnsi="Times New Roman" w:cs="Times New Roman"/>
          <w:sz w:val="24"/>
          <w:szCs w:val="24"/>
        </w:rPr>
      </w:pPr>
      <w:r w:rsidRPr="00FD61A5">
        <w:rPr>
          <w:rFonts w:ascii="Times New Roman" w:hAnsi="Times New Roman" w:cs="Times New Roman"/>
          <w:sz w:val="24"/>
          <w:szCs w:val="24"/>
        </w:rPr>
        <w:t xml:space="preserve">Students can only be assigned to faculty members who meet the minimum requirements outlined in the </w:t>
      </w:r>
      <w:r w:rsidR="005262FC">
        <w:rPr>
          <w:rFonts w:ascii="Times New Roman" w:hAnsi="Times New Roman" w:cs="Times New Roman"/>
          <w:sz w:val="24"/>
          <w:szCs w:val="24"/>
        </w:rPr>
        <w:t>HEC Graduate Education Policy-2023 (Since Winter 2023).</w:t>
      </w:r>
    </w:p>
    <w:p w14:paraId="103D0E61" w14:textId="47D19A4E" w:rsidR="00E90560" w:rsidRPr="00FD61A5" w:rsidRDefault="00A0047A" w:rsidP="00CF1D29">
      <w:pPr>
        <w:numPr>
          <w:ilvl w:val="0"/>
          <w:numId w:val="2"/>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Supervisor allocation process shall start from taking </w:t>
      </w:r>
      <w:r w:rsidR="00E90560" w:rsidRPr="00FD61A5">
        <w:rPr>
          <w:rFonts w:ascii="Times New Roman" w:hAnsi="Times New Roman" w:cs="Times New Roman"/>
          <w:sz w:val="24"/>
          <w:szCs w:val="24"/>
        </w:rPr>
        <w:t>consent form students</w:t>
      </w:r>
      <w:r>
        <w:rPr>
          <w:rFonts w:ascii="Times New Roman" w:hAnsi="Times New Roman" w:cs="Times New Roman"/>
          <w:sz w:val="24"/>
          <w:szCs w:val="24"/>
        </w:rPr>
        <w:t xml:space="preserve"> by the Chairperson/Director of the department on the attached Performa</w:t>
      </w:r>
      <w:r w:rsidR="00E90560" w:rsidRPr="00FD61A5">
        <w:rPr>
          <w:rFonts w:ascii="Times New Roman" w:hAnsi="Times New Roman" w:cs="Times New Roman"/>
          <w:sz w:val="24"/>
          <w:szCs w:val="24"/>
        </w:rPr>
        <w:t xml:space="preserve">, in which </w:t>
      </w:r>
      <w:r>
        <w:rPr>
          <w:rFonts w:ascii="Times New Roman" w:hAnsi="Times New Roman" w:cs="Times New Roman"/>
          <w:sz w:val="24"/>
          <w:szCs w:val="24"/>
        </w:rPr>
        <w:t xml:space="preserve">students </w:t>
      </w:r>
      <w:r w:rsidR="00E90560" w:rsidRPr="00FD61A5">
        <w:rPr>
          <w:rFonts w:ascii="Times New Roman" w:hAnsi="Times New Roman" w:cs="Times New Roman"/>
          <w:sz w:val="24"/>
          <w:szCs w:val="24"/>
        </w:rPr>
        <w:t>can express their preferences (a template of this form is attached below).</w:t>
      </w:r>
    </w:p>
    <w:p w14:paraId="219DA66D" w14:textId="7271A94A" w:rsidR="003F5022" w:rsidRPr="009F4038" w:rsidRDefault="003F5022" w:rsidP="009F4038">
      <w:pPr>
        <w:numPr>
          <w:ilvl w:val="0"/>
          <w:numId w:val="2"/>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 xml:space="preserve">In case number of preferences are exceeded than number of faculty members in a research group, then the selection of students shall </w:t>
      </w:r>
      <w:r w:rsidR="009F4038">
        <w:rPr>
          <w:rFonts w:ascii="Times New Roman" w:hAnsi="Times New Roman" w:cs="Times New Roman"/>
          <w:sz w:val="24"/>
          <w:szCs w:val="24"/>
        </w:rPr>
        <w:t>be based</w:t>
      </w:r>
      <w:r>
        <w:rPr>
          <w:rFonts w:ascii="Times New Roman" w:hAnsi="Times New Roman" w:cs="Times New Roman"/>
          <w:sz w:val="24"/>
          <w:szCs w:val="24"/>
        </w:rPr>
        <w:t xml:space="preserve"> on the mutual consent of the supervisor and the student</w:t>
      </w:r>
      <w:r w:rsidR="000522A8">
        <w:rPr>
          <w:rFonts w:ascii="Times New Roman" w:hAnsi="Times New Roman" w:cs="Times New Roman"/>
          <w:sz w:val="24"/>
          <w:szCs w:val="24"/>
        </w:rPr>
        <w:t>s</w:t>
      </w:r>
      <w:r>
        <w:rPr>
          <w:rFonts w:ascii="Times New Roman" w:hAnsi="Times New Roman" w:cs="Times New Roman"/>
          <w:sz w:val="24"/>
          <w:szCs w:val="24"/>
        </w:rPr>
        <w:t>.</w:t>
      </w:r>
      <w:r w:rsidR="009F4038">
        <w:rPr>
          <w:rFonts w:ascii="Times New Roman" w:hAnsi="Times New Roman" w:cs="Times New Roman"/>
          <w:sz w:val="24"/>
          <w:szCs w:val="24"/>
        </w:rPr>
        <w:t xml:space="preserve"> However, t</w:t>
      </w:r>
      <w:r w:rsidR="009F4038" w:rsidRPr="00FD61A5">
        <w:rPr>
          <w:rFonts w:ascii="Times New Roman" w:hAnsi="Times New Roman" w:cs="Times New Roman"/>
          <w:sz w:val="24"/>
          <w:szCs w:val="24"/>
        </w:rPr>
        <w:t>o ensure a balanced distribution of students in alignment with faculty members' designations,</w:t>
      </w:r>
      <w:r w:rsidR="009F4038">
        <w:rPr>
          <w:rFonts w:ascii="Times New Roman" w:hAnsi="Times New Roman" w:cs="Times New Roman"/>
          <w:sz w:val="24"/>
          <w:szCs w:val="24"/>
        </w:rPr>
        <w:t xml:space="preserve"> the case will be discussed in departmental meetings. </w:t>
      </w:r>
    </w:p>
    <w:p w14:paraId="115D5D95" w14:textId="0A8CC260" w:rsidR="00E90560" w:rsidRPr="002C136E" w:rsidRDefault="003F5022" w:rsidP="00CF1D29">
      <w:pPr>
        <w:numPr>
          <w:ilvl w:val="0"/>
          <w:numId w:val="2"/>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I</w:t>
      </w:r>
      <w:r w:rsidR="00E90560" w:rsidRPr="002C136E">
        <w:rPr>
          <w:rFonts w:ascii="Times New Roman" w:hAnsi="Times New Roman" w:cs="Times New Roman"/>
          <w:sz w:val="24"/>
          <w:szCs w:val="24"/>
        </w:rPr>
        <w:t>n specific cases, mutual exchange of supervisors upon students' requests and recommendations by the supervisor may be accommodated. This may relate to student employment in a research project, research relevance/background, and area of specialization/research.</w:t>
      </w:r>
    </w:p>
    <w:p w14:paraId="34AD3E94" w14:textId="77777777" w:rsidR="00E90560" w:rsidRDefault="00E90560" w:rsidP="00CF1D29">
      <w:pPr>
        <w:numPr>
          <w:ilvl w:val="0"/>
          <w:numId w:val="2"/>
        </w:numPr>
        <w:spacing w:before="100" w:beforeAutospacing="1" w:after="100" w:afterAutospacing="1" w:line="276" w:lineRule="auto"/>
        <w:jc w:val="both"/>
        <w:rPr>
          <w:rFonts w:ascii="Times New Roman" w:hAnsi="Times New Roman" w:cs="Times New Roman"/>
          <w:sz w:val="24"/>
          <w:szCs w:val="24"/>
        </w:rPr>
      </w:pPr>
      <w:r w:rsidRPr="00FD61A5">
        <w:rPr>
          <w:rFonts w:ascii="Times New Roman" w:hAnsi="Times New Roman" w:cs="Times New Roman"/>
          <w:sz w:val="24"/>
          <w:szCs w:val="24"/>
        </w:rPr>
        <w:t>During the allocation of supervisors, the Conflict-of-Interest policy will be strictly adhered to.</w:t>
      </w:r>
    </w:p>
    <w:p w14:paraId="7546739A" w14:textId="4088524A" w:rsidR="00E90560" w:rsidRDefault="00E90560" w:rsidP="00CF1D29">
      <w:pPr>
        <w:numPr>
          <w:ilvl w:val="0"/>
          <w:numId w:val="2"/>
        </w:numPr>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As per HEC policy, only teaching staff</w:t>
      </w:r>
      <w:r w:rsidR="007A4031">
        <w:rPr>
          <w:rFonts w:ascii="Times New Roman" w:hAnsi="Times New Roman" w:cs="Times New Roman"/>
          <w:sz w:val="24"/>
          <w:szCs w:val="24"/>
        </w:rPr>
        <w:t>/ adjunct faculty</w:t>
      </w:r>
      <w:r>
        <w:rPr>
          <w:rFonts w:ascii="Times New Roman" w:hAnsi="Times New Roman" w:cs="Times New Roman"/>
          <w:sz w:val="24"/>
          <w:szCs w:val="24"/>
        </w:rPr>
        <w:t xml:space="preserve"> will be </w:t>
      </w:r>
      <w:r w:rsidR="007D3575">
        <w:rPr>
          <w:rFonts w:ascii="Times New Roman" w:hAnsi="Times New Roman" w:cs="Times New Roman"/>
          <w:sz w:val="24"/>
          <w:szCs w:val="24"/>
        </w:rPr>
        <w:t>eligible to supervise</w:t>
      </w:r>
      <w:r>
        <w:rPr>
          <w:rFonts w:ascii="Times New Roman" w:hAnsi="Times New Roman" w:cs="Times New Roman"/>
          <w:sz w:val="24"/>
          <w:szCs w:val="24"/>
        </w:rPr>
        <w:t>.</w:t>
      </w:r>
      <w:r w:rsidR="009F4038">
        <w:rPr>
          <w:rFonts w:ascii="Times New Roman" w:hAnsi="Times New Roman" w:cs="Times New Roman"/>
          <w:sz w:val="24"/>
          <w:szCs w:val="24"/>
        </w:rPr>
        <w:t xml:space="preserve"> However, faculty appointed in the offices of ORIC, QEC and DGS </w:t>
      </w:r>
      <w:r w:rsidR="000522A8">
        <w:rPr>
          <w:rFonts w:ascii="Times New Roman" w:hAnsi="Times New Roman" w:cs="Times New Roman"/>
          <w:sz w:val="24"/>
          <w:szCs w:val="24"/>
        </w:rPr>
        <w:t xml:space="preserve">as additional charge </w:t>
      </w:r>
      <w:r w:rsidR="009F4038">
        <w:rPr>
          <w:rFonts w:ascii="Times New Roman" w:hAnsi="Times New Roman" w:cs="Times New Roman"/>
          <w:sz w:val="24"/>
          <w:szCs w:val="24"/>
        </w:rPr>
        <w:t xml:space="preserve">shall also be eligible for supervision provided the fulfilment of minimum HEC criteria for supervision. </w:t>
      </w:r>
    </w:p>
    <w:p w14:paraId="5827D387" w14:textId="558F427B" w:rsidR="00F50525" w:rsidRPr="00F50525" w:rsidRDefault="00F50525" w:rsidP="00F50525">
      <w:pPr>
        <w:pStyle w:val="ListParagraph"/>
        <w:numPr>
          <w:ilvl w:val="0"/>
          <w:numId w:val="2"/>
        </w:numPr>
        <w:shd w:val="clear" w:color="auto" w:fill="FFFFFF"/>
        <w:spacing w:after="0" w:line="240" w:lineRule="auto"/>
        <w:jc w:val="both"/>
        <w:rPr>
          <w:rFonts w:asciiTheme="majorBidi" w:eastAsia="Times New Roman" w:hAnsiTheme="majorBidi" w:cstheme="majorBidi"/>
          <w:sz w:val="24"/>
          <w:szCs w:val="24"/>
        </w:rPr>
      </w:pPr>
      <w:proofErr w:type="gramStart"/>
      <w:r w:rsidRPr="00F50525">
        <w:rPr>
          <w:rFonts w:asciiTheme="majorBidi" w:eastAsia="Times New Roman" w:hAnsiTheme="majorBidi" w:cstheme="majorBidi"/>
          <w:sz w:val="24"/>
          <w:szCs w:val="24"/>
        </w:rPr>
        <w:t>Supervisor</w:t>
      </w:r>
      <w:proofErr w:type="gramEnd"/>
      <w:r w:rsidRPr="00F50525">
        <w:rPr>
          <w:rFonts w:asciiTheme="majorBidi" w:eastAsia="Times New Roman" w:hAnsiTheme="majorBidi" w:cstheme="majorBidi"/>
          <w:sz w:val="24"/>
          <w:szCs w:val="24"/>
        </w:rPr>
        <w:t xml:space="preserve"> must be from the same university and </w:t>
      </w:r>
      <w:r w:rsidR="00C77D7F">
        <w:rPr>
          <w:rFonts w:asciiTheme="majorBidi" w:eastAsia="Times New Roman" w:hAnsiTheme="majorBidi" w:cstheme="majorBidi"/>
          <w:sz w:val="24"/>
          <w:szCs w:val="24"/>
        </w:rPr>
        <w:t xml:space="preserve">preferably from the same </w:t>
      </w:r>
      <w:r w:rsidRPr="00F50525">
        <w:rPr>
          <w:rFonts w:asciiTheme="majorBidi" w:eastAsia="Times New Roman" w:hAnsiTheme="majorBidi" w:cstheme="majorBidi"/>
          <w:sz w:val="24"/>
          <w:szCs w:val="24"/>
        </w:rPr>
        <w:t>department in which students secured admission except the multidisciplinary degree programs. However, faculty serving in two departments (Agronomy and Climate Change, Seed Science and Agronomy or any such case) can supervise students of respective department/s in which students secured admission</w:t>
      </w:r>
      <w:r w:rsidR="00C77D7F">
        <w:rPr>
          <w:rFonts w:asciiTheme="majorBidi" w:eastAsia="Times New Roman" w:hAnsiTheme="majorBidi" w:cstheme="majorBidi"/>
          <w:sz w:val="24"/>
          <w:szCs w:val="24"/>
        </w:rPr>
        <w:t xml:space="preserve"> and </w:t>
      </w:r>
      <w:r w:rsidRPr="00F50525">
        <w:rPr>
          <w:rFonts w:asciiTheme="majorBidi" w:eastAsia="Times New Roman" w:hAnsiTheme="majorBidi" w:cstheme="majorBidi"/>
          <w:sz w:val="24"/>
          <w:szCs w:val="24"/>
        </w:rPr>
        <w:t>the allocation of a supervisor in these respective departments should be relevant to the field of research in which the student intends to conduct research.</w:t>
      </w:r>
    </w:p>
    <w:p w14:paraId="34F8A297" w14:textId="5A3F2C49" w:rsidR="00E90560" w:rsidRPr="00FD61A5" w:rsidRDefault="00E90560" w:rsidP="00CF1D29">
      <w:pPr>
        <w:numPr>
          <w:ilvl w:val="0"/>
          <w:numId w:val="2"/>
        </w:numPr>
        <w:spacing w:before="100" w:beforeAutospacing="1" w:after="100" w:afterAutospacing="1" w:line="276" w:lineRule="auto"/>
        <w:jc w:val="both"/>
        <w:rPr>
          <w:rFonts w:ascii="Times New Roman" w:hAnsi="Times New Roman" w:cs="Times New Roman"/>
          <w:sz w:val="24"/>
          <w:szCs w:val="24"/>
        </w:rPr>
      </w:pPr>
      <w:r w:rsidRPr="00FD61A5">
        <w:rPr>
          <w:rFonts w:ascii="Times New Roman" w:hAnsi="Times New Roman" w:cs="Times New Roman"/>
          <w:sz w:val="24"/>
          <w:szCs w:val="24"/>
        </w:rPr>
        <w:t>The allocation of supervisor</w:t>
      </w:r>
      <w:r w:rsidR="007D3575">
        <w:rPr>
          <w:rFonts w:ascii="Times New Roman" w:hAnsi="Times New Roman" w:cs="Times New Roman"/>
          <w:sz w:val="24"/>
          <w:szCs w:val="24"/>
        </w:rPr>
        <w:t>s</w:t>
      </w:r>
      <w:r w:rsidRPr="00FD61A5">
        <w:rPr>
          <w:rFonts w:ascii="Times New Roman" w:hAnsi="Times New Roman" w:cs="Times New Roman"/>
          <w:sz w:val="24"/>
          <w:szCs w:val="24"/>
        </w:rPr>
        <w:t xml:space="preserve"> will be completed before the mid-term examination of the first semester, and notification</w:t>
      </w:r>
      <w:r w:rsidR="007D3575">
        <w:rPr>
          <w:rFonts w:ascii="Times New Roman" w:hAnsi="Times New Roman" w:cs="Times New Roman"/>
          <w:sz w:val="24"/>
          <w:szCs w:val="24"/>
        </w:rPr>
        <w:t>s</w:t>
      </w:r>
      <w:r w:rsidRPr="00FD61A5">
        <w:rPr>
          <w:rFonts w:ascii="Times New Roman" w:hAnsi="Times New Roman" w:cs="Times New Roman"/>
          <w:sz w:val="24"/>
          <w:szCs w:val="24"/>
        </w:rPr>
        <w:t xml:space="preserve"> will be promptly shared with the DGS office via email</w:t>
      </w:r>
      <w:r>
        <w:rPr>
          <w:rFonts w:ascii="Times New Roman" w:hAnsi="Times New Roman" w:cs="Times New Roman"/>
          <w:sz w:val="24"/>
          <w:szCs w:val="24"/>
        </w:rPr>
        <w:t>.</w:t>
      </w:r>
    </w:p>
    <w:p w14:paraId="41824123" w14:textId="618FA752" w:rsidR="00E90560" w:rsidRDefault="00E90560" w:rsidP="00903A6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D09C417" w14:textId="77777777" w:rsidR="00E90560" w:rsidRPr="00490C37" w:rsidRDefault="00E90560" w:rsidP="00E90560">
      <w:pPr>
        <w:shd w:val="clear" w:color="auto" w:fill="D9D9D9" w:themeFill="background1" w:themeFillShade="D9"/>
        <w:spacing w:line="240" w:lineRule="auto"/>
        <w:jc w:val="center"/>
        <w:rPr>
          <w:rFonts w:cstheme="minorHAnsi"/>
          <w:b/>
          <w:sz w:val="28"/>
          <w:szCs w:val="24"/>
          <w:u w:val="single"/>
        </w:rPr>
      </w:pPr>
      <w:r w:rsidRPr="00490C37">
        <w:rPr>
          <w:rFonts w:cstheme="minorHAnsi"/>
          <w:b/>
          <w:sz w:val="28"/>
          <w:szCs w:val="24"/>
          <w:u w:val="single"/>
        </w:rPr>
        <w:lastRenderedPageBreak/>
        <w:t>Supervisor Allocation Consent Form</w:t>
      </w:r>
    </w:p>
    <w:tbl>
      <w:tblPr>
        <w:tblStyle w:val="TableGrid"/>
        <w:tblW w:w="0" w:type="auto"/>
        <w:jc w:val="center"/>
        <w:tblLook w:val="0000" w:firstRow="0" w:lastRow="0" w:firstColumn="0" w:lastColumn="0" w:noHBand="0" w:noVBand="0"/>
      </w:tblPr>
      <w:tblGrid>
        <w:gridCol w:w="9350"/>
      </w:tblGrid>
      <w:tr w:rsidR="00E90560" w14:paraId="2BF0DF37" w14:textId="77777777" w:rsidTr="005B207A">
        <w:trPr>
          <w:jc w:val="center"/>
        </w:trPr>
        <w:tc>
          <w:tcPr>
            <w:tcW w:w="9356" w:type="dxa"/>
          </w:tcPr>
          <w:p w14:paraId="3AB4812B" w14:textId="77777777" w:rsidR="00E90560" w:rsidRPr="004507A0" w:rsidRDefault="00E90560" w:rsidP="005B207A">
            <w:pPr>
              <w:jc w:val="both"/>
              <w:rPr>
                <w:rFonts w:eastAsia="Times New Roman" w:cstheme="minorHAnsi"/>
                <w:lang w:val="en-IN" w:eastAsia="en-IN"/>
              </w:rPr>
            </w:pPr>
            <w:r w:rsidRPr="004507A0">
              <w:rPr>
                <w:rFonts w:eastAsia="Times New Roman" w:cstheme="minorHAnsi"/>
                <w:lang w:val="en-IN" w:eastAsia="en-IN"/>
              </w:rPr>
              <w:t>Dear Students,</w:t>
            </w:r>
          </w:p>
          <w:p w14:paraId="39CC2E28" w14:textId="77777777" w:rsidR="00E90560" w:rsidRPr="004507A0" w:rsidRDefault="00E90560" w:rsidP="005B207A">
            <w:pPr>
              <w:jc w:val="both"/>
              <w:rPr>
                <w:rFonts w:cstheme="minorHAnsi"/>
              </w:rPr>
            </w:pPr>
            <w:r w:rsidRPr="004507A0">
              <w:rPr>
                <w:rFonts w:cstheme="minorHAnsi"/>
              </w:rPr>
              <w:tab/>
              <w:t>The allocation of supervisors will depend on the availability of faculty members, your preferences, and your academic merit. You can choose from the following faculty members to be your supervisor, and please provide us with your preferences.</w:t>
            </w:r>
          </w:p>
          <w:p w14:paraId="69137EB5" w14:textId="77777777" w:rsidR="00E90560" w:rsidRDefault="00E90560" w:rsidP="005B207A">
            <w:pPr>
              <w:jc w:val="both"/>
              <w:rPr>
                <w:rFonts w:ascii="Times New Roman" w:eastAsia="Times New Roman" w:hAnsi="Times New Roman" w:cs="Times New Roman"/>
                <w:sz w:val="24"/>
                <w:szCs w:val="24"/>
                <w:lang w:val="en-IN" w:eastAsia="en-IN"/>
              </w:rPr>
            </w:pPr>
          </w:p>
        </w:tc>
      </w:tr>
    </w:tbl>
    <w:p w14:paraId="52B00550" w14:textId="77777777" w:rsidR="00E90560" w:rsidRDefault="00E90560" w:rsidP="00E90560">
      <w:pPr>
        <w:spacing w:after="0" w:line="240" w:lineRule="auto"/>
        <w:rPr>
          <w:rFonts w:ascii="Times New Roman" w:hAnsi="Times New Roman" w:cs="Times New Roman"/>
          <w:sz w:val="24"/>
          <w:szCs w:val="24"/>
        </w:rPr>
      </w:pPr>
    </w:p>
    <w:tbl>
      <w:tblPr>
        <w:tblStyle w:val="TableGrid"/>
        <w:tblW w:w="0" w:type="auto"/>
        <w:tblInd w:w="108" w:type="dxa"/>
        <w:tblLook w:val="0000" w:firstRow="0" w:lastRow="0" w:firstColumn="0" w:lastColumn="0" w:noHBand="0" w:noVBand="0"/>
      </w:tblPr>
      <w:tblGrid>
        <w:gridCol w:w="1980"/>
        <w:gridCol w:w="4536"/>
      </w:tblGrid>
      <w:tr w:rsidR="00E90560" w:rsidRPr="00A527A0" w14:paraId="4919E782" w14:textId="77777777" w:rsidTr="005B207A">
        <w:tc>
          <w:tcPr>
            <w:tcW w:w="1980" w:type="dxa"/>
          </w:tcPr>
          <w:p w14:paraId="45C8C114" w14:textId="77777777" w:rsidR="00E90560" w:rsidRPr="00A527A0" w:rsidRDefault="00E90560" w:rsidP="005B207A">
            <w:pPr>
              <w:jc w:val="center"/>
              <w:rPr>
                <w:rFonts w:eastAsia="Times New Roman" w:cstheme="minorHAnsi"/>
                <w:b/>
                <w:lang w:val="en-IN" w:eastAsia="en-IN"/>
              </w:rPr>
            </w:pPr>
            <w:r>
              <w:rPr>
                <w:rFonts w:eastAsia="Times New Roman" w:cstheme="minorHAnsi"/>
                <w:b/>
                <w:lang w:val="en-IN" w:eastAsia="en-IN"/>
              </w:rPr>
              <w:t>Research Groups</w:t>
            </w:r>
          </w:p>
        </w:tc>
        <w:tc>
          <w:tcPr>
            <w:tcW w:w="4536" w:type="dxa"/>
          </w:tcPr>
          <w:p w14:paraId="41A3EF23" w14:textId="5FD6DBF2" w:rsidR="00E90560" w:rsidRPr="00A527A0" w:rsidRDefault="00E90560" w:rsidP="005B207A">
            <w:pPr>
              <w:jc w:val="center"/>
              <w:rPr>
                <w:rFonts w:eastAsia="Times New Roman" w:cstheme="minorHAnsi"/>
                <w:b/>
                <w:lang w:val="en-IN" w:eastAsia="en-IN"/>
              </w:rPr>
            </w:pPr>
            <w:r w:rsidRPr="00A527A0">
              <w:rPr>
                <w:rFonts w:eastAsia="Times New Roman" w:cstheme="minorHAnsi"/>
                <w:b/>
                <w:lang w:val="en-IN" w:eastAsia="en-IN"/>
              </w:rPr>
              <w:t>Research Area</w:t>
            </w:r>
            <w:r>
              <w:rPr>
                <w:rFonts w:eastAsia="Times New Roman" w:cstheme="minorHAnsi"/>
                <w:b/>
                <w:lang w:val="en-IN" w:eastAsia="en-IN"/>
              </w:rPr>
              <w:t xml:space="preserve"> (For example)</w:t>
            </w:r>
          </w:p>
        </w:tc>
      </w:tr>
      <w:tr w:rsidR="00E90560" w:rsidRPr="00A527A0" w14:paraId="1FA6DA6E" w14:textId="77777777" w:rsidTr="005B207A">
        <w:tc>
          <w:tcPr>
            <w:tcW w:w="1980" w:type="dxa"/>
          </w:tcPr>
          <w:p w14:paraId="01D33F3F" w14:textId="77777777" w:rsidR="00E90560" w:rsidRPr="00A527A0" w:rsidRDefault="00E90560" w:rsidP="005B207A">
            <w:pPr>
              <w:rPr>
                <w:rFonts w:eastAsia="Times New Roman" w:cstheme="minorHAnsi"/>
                <w:lang w:val="en-IN" w:eastAsia="en-IN"/>
              </w:rPr>
            </w:pPr>
            <w:r>
              <w:rPr>
                <w:rFonts w:eastAsia="Times New Roman" w:cstheme="minorHAnsi"/>
                <w:lang w:val="en-IN" w:eastAsia="en-IN"/>
              </w:rPr>
              <w:t>Group-I</w:t>
            </w:r>
          </w:p>
        </w:tc>
        <w:tc>
          <w:tcPr>
            <w:tcW w:w="4536" w:type="dxa"/>
          </w:tcPr>
          <w:p w14:paraId="202DFF46" w14:textId="77777777" w:rsidR="00E90560" w:rsidRPr="00A527A0" w:rsidRDefault="00E90560" w:rsidP="005B207A">
            <w:pPr>
              <w:rPr>
                <w:rFonts w:eastAsia="Times New Roman" w:cstheme="minorHAnsi"/>
                <w:b/>
                <w:lang w:val="en-IN" w:eastAsia="en-IN"/>
              </w:rPr>
            </w:pPr>
            <w:r w:rsidRPr="00A527A0">
              <w:rPr>
                <w:rFonts w:eastAsia="Times New Roman" w:cstheme="minorHAnsi"/>
                <w:lang w:val="en-IN" w:eastAsia="en-IN"/>
              </w:rPr>
              <w:t>Epidemiology</w:t>
            </w:r>
          </w:p>
        </w:tc>
      </w:tr>
      <w:tr w:rsidR="00E90560" w:rsidRPr="00A527A0" w14:paraId="2F94DD35" w14:textId="77777777" w:rsidTr="005B207A">
        <w:tc>
          <w:tcPr>
            <w:tcW w:w="1980" w:type="dxa"/>
          </w:tcPr>
          <w:p w14:paraId="5F1668B4" w14:textId="77777777" w:rsidR="00E90560" w:rsidRPr="00A527A0" w:rsidRDefault="00E90560" w:rsidP="005B207A">
            <w:pPr>
              <w:rPr>
                <w:rFonts w:eastAsia="Times New Roman" w:cstheme="minorHAnsi"/>
                <w:lang w:val="en-IN" w:eastAsia="en-IN"/>
              </w:rPr>
            </w:pPr>
            <w:r w:rsidRPr="00B666C8">
              <w:rPr>
                <w:rFonts w:eastAsia="Times New Roman" w:cstheme="minorHAnsi"/>
                <w:lang w:val="en-IN" w:eastAsia="en-IN"/>
              </w:rPr>
              <w:t>Group-I</w:t>
            </w:r>
            <w:r>
              <w:rPr>
                <w:rFonts w:eastAsia="Times New Roman" w:cstheme="minorHAnsi"/>
                <w:lang w:val="en-IN" w:eastAsia="en-IN"/>
              </w:rPr>
              <w:t>I</w:t>
            </w:r>
          </w:p>
        </w:tc>
        <w:tc>
          <w:tcPr>
            <w:tcW w:w="4536" w:type="dxa"/>
          </w:tcPr>
          <w:p w14:paraId="79BBAAD0" w14:textId="77777777" w:rsidR="00E90560" w:rsidRPr="00A527A0" w:rsidRDefault="00E90560" w:rsidP="005B207A">
            <w:pPr>
              <w:rPr>
                <w:rFonts w:eastAsia="Times New Roman" w:cstheme="minorHAnsi"/>
                <w:lang w:val="en-IN" w:eastAsia="en-IN"/>
              </w:rPr>
            </w:pPr>
            <w:r w:rsidRPr="00A527A0">
              <w:rPr>
                <w:rFonts w:eastAsia="Times New Roman" w:cstheme="minorHAnsi"/>
                <w:lang w:val="en-IN" w:eastAsia="en-IN"/>
              </w:rPr>
              <w:t>Parasitology</w:t>
            </w:r>
          </w:p>
        </w:tc>
      </w:tr>
      <w:tr w:rsidR="00E90560" w:rsidRPr="00A527A0" w14:paraId="4A0E978C" w14:textId="77777777" w:rsidTr="005B207A">
        <w:tc>
          <w:tcPr>
            <w:tcW w:w="1980" w:type="dxa"/>
          </w:tcPr>
          <w:p w14:paraId="7CF7069A" w14:textId="77777777" w:rsidR="00E90560" w:rsidRPr="00A527A0" w:rsidRDefault="00E90560" w:rsidP="005B207A">
            <w:pPr>
              <w:rPr>
                <w:rFonts w:eastAsia="Times New Roman" w:cstheme="minorHAnsi"/>
                <w:lang w:val="en-IN" w:eastAsia="en-IN"/>
              </w:rPr>
            </w:pPr>
            <w:r w:rsidRPr="00B666C8">
              <w:rPr>
                <w:rFonts w:eastAsia="Times New Roman" w:cstheme="minorHAnsi"/>
                <w:lang w:val="en-IN" w:eastAsia="en-IN"/>
              </w:rPr>
              <w:t>Group-I</w:t>
            </w:r>
            <w:r>
              <w:rPr>
                <w:rFonts w:eastAsia="Times New Roman" w:cstheme="minorHAnsi"/>
                <w:lang w:val="en-IN" w:eastAsia="en-IN"/>
              </w:rPr>
              <w:t>II</w:t>
            </w:r>
          </w:p>
        </w:tc>
        <w:tc>
          <w:tcPr>
            <w:tcW w:w="4536" w:type="dxa"/>
          </w:tcPr>
          <w:p w14:paraId="2BC545AC" w14:textId="77777777" w:rsidR="00E90560" w:rsidRPr="00A527A0" w:rsidRDefault="00E90560" w:rsidP="005B207A">
            <w:pPr>
              <w:rPr>
                <w:rFonts w:eastAsia="Times New Roman" w:cstheme="minorHAnsi"/>
                <w:lang w:val="en-IN" w:eastAsia="en-IN"/>
              </w:rPr>
            </w:pPr>
            <w:r w:rsidRPr="00A527A0">
              <w:rPr>
                <w:rFonts w:eastAsia="Times New Roman" w:cstheme="minorHAnsi"/>
                <w:lang w:val="en-IN" w:eastAsia="en-IN"/>
              </w:rPr>
              <w:t>Microbiology</w:t>
            </w:r>
          </w:p>
        </w:tc>
      </w:tr>
      <w:tr w:rsidR="00E90560" w:rsidRPr="00A527A0" w14:paraId="5FDCC478" w14:textId="77777777" w:rsidTr="005B207A">
        <w:tc>
          <w:tcPr>
            <w:tcW w:w="1980" w:type="dxa"/>
          </w:tcPr>
          <w:p w14:paraId="2CD8BB50" w14:textId="77777777" w:rsidR="00E90560" w:rsidRPr="00A527A0" w:rsidRDefault="00E90560" w:rsidP="005B207A">
            <w:pPr>
              <w:rPr>
                <w:rFonts w:eastAsia="Times New Roman" w:cstheme="minorHAnsi"/>
                <w:lang w:val="en-IN" w:eastAsia="en-IN"/>
              </w:rPr>
            </w:pPr>
            <w:r w:rsidRPr="00B666C8">
              <w:rPr>
                <w:rFonts w:eastAsia="Times New Roman" w:cstheme="minorHAnsi"/>
                <w:lang w:val="en-IN" w:eastAsia="en-IN"/>
              </w:rPr>
              <w:t>Group-I</w:t>
            </w:r>
            <w:r>
              <w:rPr>
                <w:rFonts w:eastAsia="Times New Roman" w:cstheme="minorHAnsi"/>
                <w:lang w:val="en-IN" w:eastAsia="en-IN"/>
              </w:rPr>
              <w:t>V</w:t>
            </w:r>
          </w:p>
        </w:tc>
        <w:tc>
          <w:tcPr>
            <w:tcW w:w="4536" w:type="dxa"/>
          </w:tcPr>
          <w:p w14:paraId="1196C3A8" w14:textId="77777777" w:rsidR="00E90560" w:rsidRPr="00A527A0" w:rsidRDefault="00E90560" w:rsidP="005B207A">
            <w:pPr>
              <w:rPr>
                <w:rFonts w:eastAsia="Times New Roman" w:cstheme="minorHAnsi"/>
                <w:lang w:val="en-IN" w:eastAsia="en-IN"/>
              </w:rPr>
            </w:pPr>
            <w:r w:rsidRPr="00A527A0">
              <w:rPr>
                <w:rFonts w:eastAsia="Times New Roman" w:cstheme="minorHAnsi"/>
                <w:lang w:val="en-IN" w:eastAsia="en-IN"/>
              </w:rPr>
              <w:t>Parasitology</w:t>
            </w:r>
          </w:p>
        </w:tc>
      </w:tr>
      <w:tr w:rsidR="00E90560" w:rsidRPr="00A527A0" w14:paraId="37929438" w14:textId="77777777" w:rsidTr="005B207A">
        <w:tc>
          <w:tcPr>
            <w:tcW w:w="1980" w:type="dxa"/>
          </w:tcPr>
          <w:p w14:paraId="336A1187" w14:textId="77777777" w:rsidR="00E90560" w:rsidRPr="00A527A0" w:rsidRDefault="00E90560" w:rsidP="005B207A">
            <w:pPr>
              <w:rPr>
                <w:rFonts w:eastAsia="Times New Roman" w:cstheme="minorHAnsi"/>
                <w:lang w:val="en-IN" w:eastAsia="en-IN"/>
              </w:rPr>
            </w:pPr>
            <w:r w:rsidRPr="00B666C8">
              <w:rPr>
                <w:rFonts w:eastAsia="Times New Roman" w:cstheme="minorHAnsi"/>
                <w:lang w:val="en-IN" w:eastAsia="en-IN"/>
              </w:rPr>
              <w:t>Group-</w:t>
            </w:r>
            <w:r>
              <w:rPr>
                <w:rFonts w:eastAsia="Times New Roman" w:cstheme="minorHAnsi"/>
                <w:lang w:val="en-IN" w:eastAsia="en-IN"/>
              </w:rPr>
              <w:t>V</w:t>
            </w:r>
          </w:p>
        </w:tc>
        <w:tc>
          <w:tcPr>
            <w:tcW w:w="4536" w:type="dxa"/>
          </w:tcPr>
          <w:p w14:paraId="072F2B08" w14:textId="77777777" w:rsidR="00E90560" w:rsidRPr="00A527A0" w:rsidRDefault="00E90560" w:rsidP="005B207A">
            <w:pPr>
              <w:rPr>
                <w:rFonts w:eastAsia="Times New Roman" w:cstheme="minorHAnsi"/>
                <w:lang w:val="en-IN" w:eastAsia="en-IN"/>
              </w:rPr>
            </w:pPr>
            <w:r w:rsidRPr="00A527A0">
              <w:rPr>
                <w:rFonts w:eastAsia="Times New Roman" w:cstheme="minorHAnsi"/>
                <w:lang w:val="en-IN" w:eastAsia="en-IN"/>
              </w:rPr>
              <w:t>Communicable &amp; non-communicable diseases</w:t>
            </w:r>
          </w:p>
        </w:tc>
      </w:tr>
      <w:tr w:rsidR="00E90560" w:rsidRPr="00A527A0" w14:paraId="790A6EA9" w14:textId="77777777" w:rsidTr="005B207A">
        <w:tc>
          <w:tcPr>
            <w:tcW w:w="1980" w:type="dxa"/>
          </w:tcPr>
          <w:p w14:paraId="0D4CF8AC" w14:textId="77777777" w:rsidR="00E90560" w:rsidRPr="00A527A0" w:rsidRDefault="00E90560" w:rsidP="005B207A">
            <w:pPr>
              <w:rPr>
                <w:rFonts w:eastAsia="Times New Roman" w:cstheme="minorHAnsi"/>
                <w:lang w:val="en-IN" w:eastAsia="en-IN"/>
              </w:rPr>
            </w:pPr>
            <w:r w:rsidRPr="00B666C8">
              <w:rPr>
                <w:rFonts w:eastAsia="Times New Roman" w:cstheme="minorHAnsi"/>
                <w:lang w:val="en-IN" w:eastAsia="en-IN"/>
              </w:rPr>
              <w:t>Group-</w:t>
            </w:r>
            <w:r>
              <w:rPr>
                <w:rFonts w:eastAsia="Times New Roman" w:cstheme="minorHAnsi"/>
                <w:lang w:val="en-IN" w:eastAsia="en-IN"/>
              </w:rPr>
              <w:t>V</w:t>
            </w:r>
            <w:r w:rsidRPr="00B666C8">
              <w:rPr>
                <w:rFonts w:eastAsia="Times New Roman" w:cstheme="minorHAnsi"/>
                <w:lang w:val="en-IN" w:eastAsia="en-IN"/>
              </w:rPr>
              <w:t>I</w:t>
            </w:r>
          </w:p>
        </w:tc>
        <w:tc>
          <w:tcPr>
            <w:tcW w:w="4536" w:type="dxa"/>
          </w:tcPr>
          <w:p w14:paraId="5CEC872B" w14:textId="77777777" w:rsidR="00E90560" w:rsidRPr="00A527A0" w:rsidRDefault="00E90560" w:rsidP="005B207A">
            <w:pPr>
              <w:rPr>
                <w:rFonts w:eastAsia="Times New Roman" w:cstheme="minorHAnsi"/>
                <w:lang w:val="en-IN" w:eastAsia="en-IN"/>
              </w:rPr>
            </w:pPr>
            <w:r w:rsidRPr="00A527A0">
              <w:rPr>
                <w:rFonts w:eastAsia="Times New Roman" w:cstheme="minorHAnsi"/>
                <w:lang w:val="en-IN" w:eastAsia="en-IN"/>
              </w:rPr>
              <w:t>One Health</w:t>
            </w:r>
          </w:p>
        </w:tc>
      </w:tr>
      <w:tr w:rsidR="00E90560" w:rsidRPr="00A527A0" w14:paraId="3B7B2D45" w14:textId="77777777" w:rsidTr="005B207A">
        <w:tc>
          <w:tcPr>
            <w:tcW w:w="1980" w:type="dxa"/>
          </w:tcPr>
          <w:p w14:paraId="204434C5" w14:textId="77777777" w:rsidR="00E90560" w:rsidRPr="00A527A0" w:rsidRDefault="00E90560" w:rsidP="005B207A">
            <w:pPr>
              <w:rPr>
                <w:rFonts w:eastAsia="Times New Roman" w:cstheme="minorHAnsi"/>
                <w:lang w:val="en-IN" w:eastAsia="en-IN"/>
              </w:rPr>
            </w:pPr>
            <w:r w:rsidRPr="00B666C8">
              <w:rPr>
                <w:rFonts w:eastAsia="Times New Roman" w:cstheme="minorHAnsi"/>
                <w:lang w:val="en-IN" w:eastAsia="en-IN"/>
              </w:rPr>
              <w:t>Group-</w:t>
            </w:r>
            <w:r>
              <w:rPr>
                <w:rFonts w:eastAsia="Times New Roman" w:cstheme="minorHAnsi"/>
                <w:lang w:val="en-IN" w:eastAsia="en-IN"/>
              </w:rPr>
              <w:t>V</w:t>
            </w:r>
            <w:r w:rsidRPr="00B666C8">
              <w:rPr>
                <w:rFonts w:eastAsia="Times New Roman" w:cstheme="minorHAnsi"/>
                <w:lang w:val="en-IN" w:eastAsia="en-IN"/>
              </w:rPr>
              <w:t>I</w:t>
            </w:r>
            <w:r>
              <w:rPr>
                <w:rFonts w:eastAsia="Times New Roman" w:cstheme="minorHAnsi"/>
                <w:lang w:val="en-IN" w:eastAsia="en-IN"/>
              </w:rPr>
              <w:t>I</w:t>
            </w:r>
          </w:p>
        </w:tc>
        <w:tc>
          <w:tcPr>
            <w:tcW w:w="4536" w:type="dxa"/>
          </w:tcPr>
          <w:p w14:paraId="73A92847" w14:textId="77777777" w:rsidR="00E90560" w:rsidRPr="00A527A0" w:rsidRDefault="00E90560" w:rsidP="005B207A">
            <w:pPr>
              <w:rPr>
                <w:rFonts w:eastAsia="Times New Roman" w:cstheme="minorHAnsi"/>
                <w:lang w:val="en-IN" w:eastAsia="en-IN"/>
              </w:rPr>
            </w:pPr>
            <w:r w:rsidRPr="00A527A0">
              <w:rPr>
                <w:rFonts w:eastAsia="Times New Roman" w:cstheme="minorHAnsi"/>
                <w:lang w:val="en-IN" w:eastAsia="en-IN"/>
              </w:rPr>
              <w:t>Pharmacology &amp; Health system</w:t>
            </w:r>
          </w:p>
        </w:tc>
      </w:tr>
      <w:tr w:rsidR="00E90560" w:rsidRPr="00A527A0" w14:paraId="2932A32E" w14:textId="77777777" w:rsidTr="005B207A">
        <w:tc>
          <w:tcPr>
            <w:tcW w:w="1980" w:type="dxa"/>
          </w:tcPr>
          <w:p w14:paraId="7F84851B" w14:textId="77777777" w:rsidR="00E90560" w:rsidRPr="00A527A0" w:rsidRDefault="00E90560" w:rsidP="005B207A">
            <w:pPr>
              <w:rPr>
                <w:rFonts w:eastAsia="Times New Roman" w:cstheme="minorHAnsi"/>
                <w:lang w:val="en-IN" w:eastAsia="en-IN"/>
              </w:rPr>
            </w:pPr>
            <w:r w:rsidRPr="00B666C8">
              <w:rPr>
                <w:rFonts w:eastAsia="Times New Roman" w:cstheme="minorHAnsi"/>
                <w:lang w:val="en-IN" w:eastAsia="en-IN"/>
              </w:rPr>
              <w:t>Group-</w:t>
            </w:r>
            <w:r>
              <w:rPr>
                <w:rFonts w:eastAsia="Times New Roman" w:cstheme="minorHAnsi"/>
                <w:lang w:val="en-IN" w:eastAsia="en-IN"/>
              </w:rPr>
              <w:t>V</w:t>
            </w:r>
            <w:r w:rsidRPr="00B666C8">
              <w:rPr>
                <w:rFonts w:eastAsia="Times New Roman" w:cstheme="minorHAnsi"/>
                <w:lang w:val="en-IN" w:eastAsia="en-IN"/>
              </w:rPr>
              <w:t>I</w:t>
            </w:r>
            <w:r>
              <w:rPr>
                <w:rFonts w:eastAsia="Times New Roman" w:cstheme="minorHAnsi"/>
                <w:lang w:val="en-IN" w:eastAsia="en-IN"/>
              </w:rPr>
              <w:t>II</w:t>
            </w:r>
          </w:p>
        </w:tc>
        <w:tc>
          <w:tcPr>
            <w:tcW w:w="4536" w:type="dxa"/>
          </w:tcPr>
          <w:p w14:paraId="19F3633C" w14:textId="77777777" w:rsidR="00E90560" w:rsidRPr="00A527A0" w:rsidRDefault="00E90560" w:rsidP="005B207A">
            <w:pPr>
              <w:rPr>
                <w:rFonts w:eastAsia="Times New Roman" w:cstheme="minorHAnsi"/>
                <w:lang w:val="en-IN" w:eastAsia="en-IN"/>
              </w:rPr>
            </w:pPr>
            <w:r w:rsidRPr="00A527A0">
              <w:rPr>
                <w:rFonts w:eastAsia="Times New Roman" w:cstheme="minorHAnsi"/>
                <w:lang w:val="en-IN" w:eastAsia="en-IN"/>
              </w:rPr>
              <w:t>Health Policy</w:t>
            </w:r>
          </w:p>
        </w:tc>
      </w:tr>
    </w:tbl>
    <w:p w14:paraId="16AADFE6" w14:textId="77777777" w:rsidR="00E90560" w:rsidRPr="00490C37" w:rsidRDefault="00E90560" w:rsidP="00E90560">
      <w:pPr>
        <w:spacing w:after="0" w:line="360" w:lineRule="auto"/>
        <w:jc w:val="both"/>
        <w:rPr>
          <w:rFonts w:cstheme="minorHAnsi"/>
        </w:rPr>
      </w:pPr>
    </w:p>
    <w:p w14:paraId="345C3945" w14:textId="77777777" w:rsidR="00E90560" w:rsidRPr="00490C37" w:rsidRDefault="00E90560" w:rsidP="00E90560">
      <w:pPr>
        <w:spacing w:after="0" w:line="360" w:lineRule="auto"/>
        <w:jc w:val="both"/>
        <w:rPr>
          <w:rFonts w:cstheme="minorHAnsi"/>
        </w:rPr>
      </w:pPr>
      <w:r w:rsidRPr="00490C37">
        <w:rPr>
          <w:rFonts w:cstheme="minorHAnsi"/>
        </w:rPr>
        <w:t xml:space="preserve">Student </w:t>
      </w:r>
      <w:proofErr w:type="gramStart"/>
      <w:r w:rsidRPr="00490C37">
        <w:rPr>
          <w:rFonts w:cstheme="minorHAnsi"/>
        </w:rPr>
        <w:t>Name:_</w:t>
      </w:r>
      <w:proofErr w:type="gramEnd"/>
      <w:r w:rsidRPr="00490C37">
        <w:rPr>
          <w:rFonts w:cstheme="minorHAnsi"/>
        </w:rPr>
        <w:t>_________________________</w:t>
      </w:r>
      <w:r w:rsidRPr="00490C37">
        <w:rPr>
          <w:rFonts w:cstheme="minorHAnsi"/>
        </w:rPr>
        <w:tab/>
        <w:t>Registration number:___________________</w:t>
      </w:r>
    </w:p>
    <w:p w14:paraId="510DE72E" w14:textId="77777777" w:rsidR="00E90560" w:rsidRPr="00490C37" w:rsidRDefault="00E90560" w:rsidP="00E90560">
      <w:pPr>
        <w:spacing w:line="360" w:lineRule="auto"/>
        <w:jc w:val="both"/>
        <w:rPr>
          <w:rFonts w:cstheme="minorHAnsi"/>
        </w:rPr>
      </w:pPr>
      <w:r w:rsidRPr="00490C37">
        <w:rPr>
          <w:rFonts w:cstheme="minorHAnsi"/>
        </w:rPr>
        <w:t xml:space="preserve">Last </w:t>
      </w:r>
      <w:proofErr w:type="gramStart"/>
      <w:r w:rsidRPr="00490C37">
        <w:rPr>
          <w:rFonts w:cstheme="minorHAnsi"/>
        </w:rPr>
        <w:t>Degree:_</w:t>
      </w:r>
      <w:proofErr w:type="gramEnd"/>
      <w:r w:rsidRPr="00490C37">
        <w:rPr>
          <w:rFonts w:cstheme="minorHAnsi"/>
        </w:rPr>
        <w:t>___________________________</w:t>
      </w:r>
      <w:r w:rsidRPr="00490C37">
        <w:rPr>
          <w:rFonts w:cstheme="minorHAnsi"/>
        </w:rPr>
        <w:tab/>
        <w:t>CGPA:______________________________</w:t>
      </w:r>
    </w:p>
    <w:tbl>
      <w:tblPr>
        <w:tblStyle w:val="TableGrid"/>
        <w:tblW w:w="0" w:type="auto"/>
        <w:tblInd w:w="108" w:type="dxa"/>
        <w:tblLook w:val="0000" w:firstRow="0" w:lastRow="0" w:firstColumn="0" w:lastColumn="0" w:noHBand="0" w:noVBand="0"/>
      </w:tblPr>
      <w:tblGrid>
        <w:gridCol w:w="9242"/>
      </w:tblGrid>
      <w:tr w:rsidR="00E90560" w:rsidRPr="00490C37" w14:paraId="40BAB819" w14:textId="77777777" w:rsidTr="005B207A">
        <w:tc>
          <w:tcPr>
            <w:tcW w:w="9356" w:type="dxa"/>
          </w:tcPr>
          <w:p w14:paraId="1D6AA4C2" w14:textId="77777777" w:rsidR="00E90560" w:rsidRPr="00490C37" w:rsidRDefault="00E90560" w:rsidP="005B207A">
            <w:pPr>
              <w:shd w:val="clear" w:color="auto" w:fill="FFFFFF" w:themeFill="background1"/>
              <w:spacing w:line="480" w:lineRule="auto"/>
              <w:jc w:val="both"/>
              <w:rPr>
                <w:rFonts w:cstheme="minorHAnsi"/>
              </w:rPr>
            </w:pPr>
          </w:p>
          <w:p w14:paraId="1F3F602C" w14:textId="77777777" w:rsidR="00E90560" w:rsidRPr="00490C37" w:rsidRDefault="00E90560" w:rsidP="005B207A">
            <w:pPr>
              <w:shd w:val="clear" w:color="auto" w:fill="FFFFFF" w:themeFill="background1"/>
              <w:spacing w:line="480" w:lineRule="auto"/>
              <w:jc w:val="both"/>
              <w:rPr>
                <w:rFonts w:cstheme="minorHAnsi"/>
              </w:rPr>
            </w:pPr>
            <w:r w:rsidRPr="00490C37">
              <w:rPr>
                <w:rFonts w:cstheme="minorHAnsi"/>
              </w:rPr>
              <w:t xml:space="preserve">Preference </w:t>
            </w:r>
            <w:proofErr w:type="gramStart"/>
            <w:r w:rsidRPr="00490C37">
              <w:rPr>
                <w:rFonts w:cstheme="minorHAnsi"/>
              </w:rPr>
              <w:t>I:_</w:t>
            </w:r>
            <w:proofErr w:type="gramEnd"/>
            <w:r w:rsidRPr="00490C37">
              <w:rPr>
                <w:rFonts w:cstheme="minorHAnsi"/>
              </w:rPr>
              <w:t>_________________________________</w:t>
            </w:r>
          </w:p>
          <w:p w14:paraId="5D594C94" w14:textId="77777777" w:rsidR="00E90560" w:rsidRPr="00490C37" w:rsidRDefault="00E90560" w:rsidP="005B207A">
            <w:pPr>
              <w:shd w:val="clear" w:color="auto" w:fill="FFFFFF" w:themeFill="background1"/>
              <w:spacing w:line="480" w:lineRule="auto"/>
              <w:jc w:val="both"/>
              <w:rPr>
                <w:rFonts w:cstheme="minorHAnsi"/>
              </w:rPr>
            </w:pPr>
            <w:r w:rsidRPr="00490C37">
              <w:rPr>
                <w:rFonts w:cstheme="minorHAnsi"/>
              </w:rPr>
              <w:t xml:space="preserve">Preference </w:t>
            </w:r>
            <w:proofErr w:type="gramStart"/>
            <w:r w:rsidRPr="00490C37">
              <w:rPr>
                <w:rFonts w:cstheme="minorHAnsi"/>
              </w:rPr>
              <w:t>II:_</w:t>
            </w:r>
            <w:proofErr w:type="gramEnd"/>
            <w:r w:rsidRPr="00490C37">
              <w:rPr>
                <w:rFonts w:cstheme="minorHAnsi"/>
              </w:rPr>
              <w:t>________________________________</w:t>
            </w:r>
          </w:p>
          <w:p w14:paraId="45DBA661" w14:textId="77777777" w:rsidR="00E90560" w:rsidRPr="00490C37" w:rsidRDefault="00E90560" w:rsidP="005B207A">
            <w:pPr>
              <w:shd w:val="clear" w:color="auto" w:fill="FFFFFF" w:themeFill="background1"/>
              <w:spacing w:line="480" w:lineRule="auto"/>
              <w:jc w:val="both"/>
              <w:rPr>
                <w:rFonts w:cstheme="minorHAnsi"/>
              </w:rPr>
            </w:pPr>
            <w:r w:rsidRPr="00490C37">
              <w:rPr>
                <w:rFonts w:cstheme="minorHAnsi"/>
              </w:rPr>
              <w:t xml:space="preserve">Preference </w:t>
            </w:r>
            <w:proofErr w:type="gramStart"/>
            <w:r w:rsidRPr="00490C37">
              <w:rPr>
                <w:rFonts w:cstheme="minorHAnsi"/>
              </w:rPr>
              <w:t>III:_</w:t>
            </w:r>
            <w:proofErr w:type="gramEnd"/>
            <w:r w:rsidRPr="00490C37">
              <w:rPr>
                <w:rFonts w:cstheme="minorHAnsi"/>
              </w:rPr>
              <w:t>_______________________________</w:t>
            </w:r>
          </w:p>
          <w:p w14:paraId="168A9E33" w14:textId="77777777" w:rsidR="00E90560" w:rsidRPr="00490C37" w:rsidRDefault="00E90560" w:rsidP="005B207A">
            <w:pPr>
              <w:shd w:val="clear" w:color="auto" w:fill="FFFFFF" w:themeFill="background1"/>
              <w:spacing w:line="480" w:lineRule="auto"/>
              <w:jc w:val="both"/>
              <w:rPr>
                <w:rFonts w:cstheme="minorHAnsi"/>
              </w:rPr>
            </w:pPr>
            <w:r w:rsidRPr="00490C37">
              <w:rPr>
                <w:rFonts w:cstheme="minorHAnsi"/>
              </w:rPr>
              <w:t xml:space="preserve">Preference </w:t>
            </w:r>
            <w:proofErr w:type="gramStart"/>
            <w:r w:rsidRPr="00490C37">
              <w:rPr>
                <w:rFonts w:cstheme="minorHAnsi"/>
              </w:rPr>
              <w:t>IV:_</w:t>
            </w:r>
            <w:proofErr w:type="gramEnd"/>
            <w:r w:rsidRPr="00490C37">
              <w:rPr>
                <w:rFonts w:cstheme="minorHAnsi"/>
              </w:rPr>
              <w:t>_______________________________</w:t>
            </w:r>
          </w:p>
          <w:p w14:paraId="5EE3BE87" w14:textId="77777777" w:rsidR="00E90560" w:rsidRPr="00490C37" w:rsidRDefault="00E90560" w:rsidP="005B207A">
            <w:pPr>
              <w:shd w:val="clear" w:color="auto" w:fill="FFFFFF" w:themeFill="background1"/>
              <w:spacing w:line="480" w:lineRule="auto"/>
              <w:jc w:val="both"/>
              <w:rPr>
                <w:rFonts w:cstheme="minorHAnsi"/>
              </w:rPr>
            </w:pPr>
            <w:r w:rsidRPr="00490C37">
              <w:rPr>
                <w:rFonts w:cstheme="minorHAnsi"/>
              </w:rPr>
              <w:t xml:space="preserve">Preference </w:t>
            </w:r>
            <w:proofErr w:type="gramStart"/>
            <w:r w:rsidRPr="00490C37">
              <w:rPr>
                <w:rFonts w:cstheme="minorHAnsi"/>
              </w:rPr>
              <w:t>V:_</w:t>
            </w:r>
            <w:proofErr w:type="gramEnd"/>
            <w:r w:rsidRPr="00490C37">
              <w:rPr>
                <w:rFonts w:cstheme="minorHAnsi"/>
              </w:rPr>
              <w:t>________________________________</w:t>
            </w:r>
          </w:p>
          <w:p w14:paraId="62111D21" w14:textId="77777777" w:rsidR="00E90560" w:rsidRPr="00490C37" w:rsidRDefault="00E90560" w:rsidP="005B207A">
            <w:pPr>
              <w:shd w:val="clear" w:color="auto" w:fill="FFFFFF" w:themeFill="background1"/>
              <w:spacing w:line="480" w:lineRule="auto"/>
              <w:jc w:val="both"/>
              <w:rPr>
                <w:rFonts w:cstheme="minorHAnsi"/>
              </w:rPr>
            </w:pPr>
            <w:r w:rsidRPr="00490C37">
              <w:rPr>
                <w:rFonts w:cstheme="minorHAnsi"/>
              </w:rPr>
              <w:t xml:space="preserve">Preference </w:t>
            </w:r>
            <w:proofErr w:type="gramStart"/>
            <w:r w:rsidRPr="00490C37">
              <w:rPr>
                <w:rFonts w:cstheme="minorHAnsi"/>
              </w:rPr>
              <w:t>VI:_</w:t>
            </w:r>
            <w:proofErr w:type="gramEnd"/>
            <w:r w:rsidRPr="00490C37">
              <w:rPr>
                <w:rFonts w:cstheme="minorHAnsi"/>
              </w:rPr>
              <w:t>_______________________________</w:t>
            </w:r>
          </w:p>
          <w:p w14:paraId="45975DE5" w14:textId="77777777" w:rsidR="00E90560" w:rsidRPr="00490C37" w:rsidRDefault="00E90560" w:rsidP="005B207A">
            <w:pPr>
              <w:shd w:val="clear" w:color="auto" w:fill="FFFFFF" w:themeFill="background1"/>
              <w:spacing w:line="480" w:lineRule="auto"/>
              <w:jc w:val="both"/>
              <w:rPr>
                <w:rFonts w:cstheme="minorHAnsi"/>
              </w:rPr>
            </w:pPr>
            <w:r w:rsidRPr="00490C37">
              <w:rPr>
                <w:rFonts w:cstheme="minorHAnsi"/>
              </w:rPr>
              <w:t xml:space="preserve">Preference </w:t>
            </w:r>
            <w:proofErr w:type="gramStart"/>
            <w:r w:rsidRPr="00490C37">
              <w:rPr>
                <w:rFonts w:cstheme="minorHAnsi"/>
              </w:rPr>
              <w:t>VII:_</w:t>
            </w:r>
            <w:proofErr w:type="gramEnd"/>
            <w:r w:rsidRPr="00490C37">
              <w:rPr>
                <w:rFonts w:cstheme="minorHAnsi"/>
              </w:rPr>
              <w:t>______________________________</w:t>
            </w:r>
          </w:p>
          <w:p w14:paraId="5AF9EB0A" w14:textId="77777777" w:rsidR="00E90560" w:rsidRPr="00490C37" w:rsidRDefault="00E90560" w:rsidP="005B207A">
            <w:pPr>
              <w:shd w:val="clear" w:color="auto" w:fill="FFFFFF" w:themeFill="background1"/>
              <w:spacing w:line="480" w:lineRule="auto"/>
              <w:jc w:val="both"/>
              <w:rPr>
                <w:rFonts w:cstheme="minorHAnsi"/>
              </w:rPr>
            </w:pPr>
            <w:r w:rsidRPr="00490C37">
              <w:rPr>
                <w:rFonts w:cstheme="minorHAnsi"/>
              </w:rPr>
              <w:t xml:space="preserve">Preference </w:t>
            </w:r>
            <w:proofErr w:type="gramStart"/>
            <w:r w:rsidRPr="00490C37">
              <w:rPr>
                <w:rFonts w:cstheme="minorHAnsi"/>
              </w:rPr>
              <w:t>VIII:_</w:t>
            </w:r>
            <w:proofErr w:type="gramEnd"/>
            <w:r w:rsidRPr="00490C37">
              <w:rPr>
                <w:rFonts w:cstheme="minorHAnsi"/>
              </w:rPr>
              <w:t>_____________________________</w:t>
            </w:r>
          </w:p>
        </w:tc>
      </w:tr>
    </w:tbl>
    <w:p w14:paraId="56356C46" w14:textId="77777777" w:rsidR="00E90560" w:rsidRDefault="00E90560" w:rsidP="00E90560">
      <w:pPr>
        <w:spacing w:after="0" w:line="480" w:lineRule="auto"/>
        <w:jc w:val="both"/>
        <w:rPr>
          <w:rFonts w:cstheme="minorHAnsi"/>
        </w:rPr>
      </w:pPr>
    </w:p>
    <w:p w14:paraId="5A87A76C" w14:textId="77777777" w:rsidR="00E90560" w:rsidRPr="00490C37" w:rsidRDefault="00E90560" w:rsidP="00E90560">
      <w:pPr>
        <w:spacing w:after="0" w:line="480" w:lineRule="auto"/>
        <w:jc w:val="both"/>
        <w:rPr>
          <w:rFonts w:cstheme="minorHAnsi"/>
        </w:rPr>
      </w:pPr>
    </w:p>
    <w:p w14:paraId="212ECCF4" w14:textId="77777777" w:rsidR="00E90560" w:rsidRPr="00490C37" w:rsidRDefault="00E90560" w:rsidP="00E90560">
      <w:pPr>
        <w:spacing w:after="0" w:line="480" w:lineRule="auto"/>
        <w:jc w:val="both"/>
        <w:rPr>
          <w:rFonts w:cstheme="minorHAnsi"/>
        </w:rPr>
      </w:pPr>
      <w:proofErr w:type="gramStart"/>
      <w:r w:rsidRPr="00490C37">
        <w:rPr>
          <w:rFonts w:cstheme="minorHAnsi"/>
        </w:rPr>
        <w:t>Date:_</w:t>
      </w:r>
      <w:proofErr w:type="gramEnd"/>
      <w:r w:rsidRPr="00490C37">
        <w:rPr>
          <w:rFonts w:cstheme="minorHAnsi"/>
        </w:rPr>
        <w:t>_________________________</w:t>
      </w:r>
      <w:r w:rsidRPr="00490C37">
        <w:rPr>
          <w:rFonts w:cstheme="minorHAnsi"/>
        </w:rPr>
        <w:tab/>
      </w:r>
      <w:r w:rsidRPr="00490C37">
        <w:rPr>
          <w:rFonts w:cstheme="minorHAnsi"/>
        </w:rPr>
        <w:tab/>
        <w:t>Student Signature:__________________</w:t>
      </w:r>
    </w:p>
    <w:p w14:paraId="3F6D2992" w14:textId="77777777" w:rsidR="00E90560" w:rsidRDefault="00E90560" w:rsidP="0025430A"/>
    <w:sectPr w:rsidR="00E905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E459D"/>
    <w:multiLevelType w:val="hybridMultilevel"/>
    <w:tmpl w:val="40603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83B4B"/>
    <w:multiLevelType w:val="multilevel"/>
    <w:tmpl w:val="C29E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3902EC"/>
    <w:multiLevelType w:val="multilevel"/>
    <w:tmpl w:val="7580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F55A87"/>
    <w:multiLevelType w:val="multilevel"/>
    <w:tmpl w:val="513E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722200">
    <w:abstractNumId w:val="0"/>
  </w:num>
  <w:num w:numId="2" w16cid:durableId="1736201549">
    <w:abstractNumId w:val="3"/>
  </w:num>
  <w:num w:numId="3" w16cid:durableId="717556313">
    <w:abstractNumId w:val="1"/>
  </w:num>
  <w:num w:numId="4" w16cid:durableId="165902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0A"/>
    <w:rsid w:val="00023527"/>
    <w:rsid w:val="000522A8"/>
    <w:rsid w:val="0015554E"/>
    <w:rsid w:val="001E5A7F"/>
    <w:rsid w:val="0025430A"/>
    <w:rsid w:val="003F5022"/>
    <w:rsid w:val="00434E95"/>
    <w:rsid w:val="005262FC"/>
    <w:rsid w:val="005A30C3"/>
    <w:rsid w:val="007027B2"/>
    <w:rsid w:val="00786C65"/>
    <w:rsid w:val="007A22AB"/>
    <w:rsid w:val="007A4031"/>
    <w:rsid w:val="007B5BB6"/>
    <w:rsid w:val="007B6FCB"/>
    <w:rsid w:val="007D3575"/>
    <w:rsid w:val="008C74EA"/>
    <w:rsid w:val="00903A6F"/>
    <w:rsid w:val="009F4038"/>
    <w:rsid w:val="00A0047A"/>
    <w:rsid w:val="00B61966"/>
    <w:rsid w:val="00C77D7F"/>
    <w:rsid w:val="00CF1D29"/>
    <w:rsid w:val="00D11C29"/>
    <w:rsid w:val="00D17394"/>
    <w:rsid w:val="00E90560"/>
    <w:rsid w:val="00ED5922"/>
    <w:rsid w:val="00F13822"/>
    <w:rsid w:val="00F50525"/>
    <w:rsid w:val="00FF0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2BD6"/>
  <w15:chartTrackingRefBased/>
  <w15:docId w15:val="{669BA5BE-8488-487C-BFA5-F34BF2E0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0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C2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527"/>
    <w:pPr>
      <w:ind w:left="720"/>
      <w:contextualSpacing/>
    </w:pPr>
  </w:style>
  <w:style w:type="paragraph" w:styleId="NormalWeb">
    <w:name w:val="Normal (Web)"/>
    <w:basedOn w:val="Normal"/>
    <w:uiPriority w:val="99"/>
    <w:unhideWhenUsed/>
    <w:rsid w:val="00E90560"/>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608741">
      <w:bodyDiv w:val="1"/>
      <w:marLeft w:val="0"/>
      <w:marRight w:val="0"/>
      <w:marTop w:val="0"/>
      <w:marBottom w:val="0"/>
      <w:divBdr>
        <w:top w:val="none" w:sz="0" w:space="0" w:color="auto"/>
        <w:left w:val="none" w:sz="0" w:space="0" w:color="auto"/>
        <w:bottom w:val="none" w:sz="0" w:space="0" w:color="auto"/>
        <w:right w:val="none" w:sz="0" w:space="0" w:color="auto"/>
      </w:divBdr>
      <w:divsChild>
        <w:div w:id="877279023">
          <w:marLeft w:val="0"/>
          <w:marRight w:val="0"/>
          <w:marTop w:val="0"/>
          <w:marBottom w:val="0"/>
          <w:divBdr>
            <w:top w:val="none" w:sz="0" w:space="0" w:color="auto"/>
            <w:left w:val="none" w:sz="0" w:space="0" w:color="auto"/>
            <w:bottom w:val="none" w:sz="0" w:space="0" w:color="auto"/>
            <w:right w:val="none" w:sz="0" w:space="0" w:color="auto"/>
          </w:divBdr>
        </w:div>
        <w:div w:id="396823244">
          <w:marLeft w:val="0"/>
          <w:marRight w:val="0"/>
          <w:marTop w:val="0"/>
          <w:marBottom w:val="0"/>
          <w:divBdr>
            <w:top w:val="none" w:sz="0" w:space="0" w:color="auto"/>
            <w:left w:val="none" w:sz="0" w:space="0" w:color="auto"/>
            <w:bottom w:val="none" w:sz="0" w:space="0" w:color="auto"/>
            <w:right w:val="none" w:sz="0" w:space="0" w:color="auto"/>
          </w:divBdr>
        </w:div>
      </w:divsChild>
    </w:div>
    <w:div w:id="853959469">
      <w:bodyDiv w:val="1"/>
      <w:marLeft w:val="0"/>
      <w:marRight w:val="0"/>
      <w:marTop w:val="0"/>
      <w:marBottom w:val="0"/>
      <w:divBdr>
        <w:top w:val="none" w:sz="0" w:space="0" w:color="auto"/>
        <w:left w:val="none" w:sz="0" w:space="0" w:color="auto"/>
        <w:bottom w:val="none" w:sz="0" w:space="0" w:color="auto"/>
        <w:right w:val="none" w:sz="0" w:space="0" w:color="auto"/>
      </w:divBdr>
      <w:divsChild>
        <w:div w:id="2049790693">
          <w:marLeft w:val="0"/>
          <w:marRight w:val="0"/>
          <w:marTop w:val="0"/>
          <w:marBottom w:val="0"/>
          <w:divBdr>
            <w:top w:val="none" w:sz="0" w:space="0" w:color="auto"/>
            <w:left w:val="none" w:sz="0" w:space="0" w:color="auto"/>
            <w:bottom w:val="none" w:sz="0" w:space="0" w:color="auto"/>
            <w:right w:val="none" w:sz="0" w:space="0" w:color="auto"/>
          </w:divBdr>
        </w:div>
        <w:div w:id="700403672">
          <w:marLeft w:val="0"/>
          <w:marRight w:val="0"/>
          <w:marTop w:val="0"/>
          <w:marBottom w:val="0"/>
          <w:divBdr>
            <w:top w:val="none" w:sz="0" w:space="0" w:color="auto"/>
            <w:left w:val="none" w:sz="0" w:space="0" w:color="auto"/>
            <w:bottom w:val="none" w:sz="0" w:space="0" w:color="auto"/>
            <w:right w:val="none" w:sz="0" w:space="0" w:color="auto"/>
          </w:divBdr>
        </w:div>
        <w:div w:id="1000498432">
          <w:marLeft w:val="0"/>
          <w:marRight w:val="0"/>
          <w:marTop w:val="0"/>
          <w:marBottom w:val="0"/>
          <w:divBdr>
            <w:top w:val="none" w:sz="0" w:space="0" w:color="auto"/>
            <w:left w:val="none" w:sz="0" w:space="0" w:color="auto"/>
            <w:bottom w:val="none" w:sz="0" w:space="0" w:color="auto"/>
            <w:right w:val="none" w:sz="0" w:space="0" w:color="auto"/>
          </w:divBdr>
        </w:div>
        <w:div w:id="499582465">
          <w:marLeft w:val="0"/>
          <w:marRight w:val="0"/>
          <w:marTop w:val="0"/>
          <w:marBottom w:val="0"/>
          <w:divBdr>
            <w:top w:val="none" w:sz="0" w:space="0" w:color="auto"/>
            <w:left w:val="none" w:sz="0" w:space="0" w:color="auto"/>
            <w:bottom w:val="none" w:sz="0" w:space="0" w:color="auto"/>
            <w:right w:val="none" w:sz="0" w:space="0" w:color="auto"/>
          </w:divBdr>
        </w:div>
        <w:div w:id="1805077404">
          <w:marLeft w:val="0"/>
          <w:marRight w:val="0"/>
          <w:marTop w:val="0"/>
          <w:marBottom w:val="0"/>
          <w:divBdr>
            <w:top w:val="none" w:sz="0" w:space="0" w:color="auto"/>
            <w:left w:val="none" w:sz="0" w:space="0" w:color="auto"/>
            <w:bottom w:val="none" w:sz="0" w:space="0" w:color="auto"/>
            <w:right w:val="none" w:sz="0" w:space="0" w:color="auto"/>
          </w:divBdr>
        </w:div>
      </w:divsChild>
    </w:div>
    <w:div w:id="1649674361">
      <w:bodyDiv w:val="1"/>
      <w:marLeft w:val="0"/>
      <w:marRight w:val="0"/>
      <w:marTop w:val="0"/>
      <w:marBottom w:val="0"/>
      <w:divBdr>
        <w:top w:val="none" w:sz="0" w:space="0" w:color="auto"/>
        <w:left w:val="none" w:sz="0" w:space="0" w:color="auto"/>
        <w:bottom w:val="none" w:sz="0" w:space="0" w:color="auto"/>
        <w:right w:val="none" w:sz="0" w:space="0" w:color="auto"/>
      </w:divBdr>
      <w:divsChild>
        <w:div w:id="574627933">
          <w:marLeft w:val="0"/>
          <w:marRight w:val="0"/>
          <w:marTop w:val="0"/>
          <w:marBottom w:val="0"/>
          <w:divBdr>
            <w:top w:val="none" w:sz="0" w:space="0" w:color="auto"/>
            <w:left w:val="none" w:sz="0" w:space="0" w:color="auto"/>
            <w:bottom w:val="none" w:sz="0" w:space="0" w:color="auto"/>
            <w:right w:val="none" w:sz="0" w:space="0" w:color="auto"/>
          </w:divBdr>
        </w:div>
        <w:div w:id="849300721">
          <w:marLeft w:val="0"/>
          <w:marRight w:val="0"/>
          <w:marTop w:val="0"/>
          <w:marBottom w:val="0"/>
          <w:divBdr>
            <w:top w:val="none" w:sz="0" w:space="0" w:color="auto"/>
            <w:left w:val="none" w:sz="0" w:space="0" w:color="auto"/>
            <w:bottom w:val="none" w:sz="0" w:space="0" w:color="auto"/>
            <w:right w:val="none" w:sz="0" w:space="0" w:color="auto"/>
          </w:divBdr>
        </w:div>
      </w:divsChild>
    </w:div>
    <w:div w:id="1822498460">
      <w:bodyDiv w:val="1"/>
      <w:marLeft w:val="0"/>
      <w:marRight w:val="0"/>
      <w:marTop w:val="0"/>
      <w:marBottom w:val="0"/>
      <w:divBdr>
        <w:top w:val="none" w:sz="0" w:space="0" w:color="auto"/>
        <w:left w:val="none" w:sz="0" w:space="0" w:color="auto"/>
        <w:bottom w:val="none" w:sz="0" w:space="0" w:color="auto"/>
        <w:right w:val="none" w:sz="0" w:space="0" w:color="auto"/>
      </w:divBdr>
      <w:divsChild>
        <w:div w:id="2053572160">
          <w:marLeft w:val="0"/>
          <w:marRight w:val="0"/>
          <w:marTop w:val="0"/>
          <w:marBottom w:val="0"/>
          <w:divBdr>
            <w:top w:val="none" w:sz="0" w:space="0" w:color="auto"/>
            <w:left w:val="none" w:sz="0" w:space="0" w:color="auto"/>
            <w:bottom w:val="none" w:sz="0" w:space="0" w:color="auto"/>
            <w:right w:val="none" w:sz="0" w:space="0" w:color="auto"/>
          </w:divBdr>
        </w:div>
        <w:div w:id="1249653416">
          <w:marLeft w:val="0"/>
          <w:marRight w:val="0"/>
          <w:marTop w:val="0"/>
          <w:marBottom w:val="0"/>
          <w:divBdr>
            <w:top w:val="none" w:sz="0" w:space="0" w:color="auto"/>
            <w:left w:val="none" w:sz="0" w:space="0" w:color="auto"/>
            <w:bottom w:val="none" w:sz="0" w:space="0" w:color="auto"/>
            <w:right w:val="none" w:sz="0" w:space="0" w:color="auto"/>
          </w:divBdr>
        </w:div>
        <w:div w:id="1805733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1286</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Nadeem</dc:creator>
  <cp:keywords/>
  <dc:description/>
  <cp:lastModifiedBy>Nasir Nadeem</cp:lastModifiedBy>
  <cp:revision>25</cp:revision>
  <dcterms:created xsi:type="dcterms:W3CDTF">2023-11-26T07:08:00Z</dcterms:created>
  <dcterms:modified xsi:type="dcterms:W3CDTF">2023-12-18T12:10:00Z</dcterms:modified>
</cp:coreProperties>
</file>